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941" w:rsidRDefault="00911941" w:rsidP="00911941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da-DK"/>
        </w:rPr>
        <w:t>Present</w:t>
      </w:r>
    </w:p>
    <w:p w:rsidR="00911941" w:rsidRPr="00911941" w:rsidRDefault="00911941" w:rsidP="00911941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  <w:proofErr w:type="spellStart"/>
      <w:r w:rsidRPr="00911941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Lene</w:t>
      </w:r>
      <w:proofErr w:type="spellEnd"/>
      <w:r w:rsidRPr="00911941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 xml:space="preserve"> Pries-</w:t>
      </w:r>
      <w:proofErr w:type="spellStart"/>
      <w:r w:rsidRPr="00911941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Heje</w:t>
      </w:r>
      <w:proofErr w:type="spellEnd"/>
      <w:r w:rsidRPr="00911941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, faculty, chairman</w:t>
      </w:r>
    </w:p>
    <w:p w:rsidR="00911941" w:rsidRPr="00911941" w:rsidRDefault="00911941" w:rsidP="00911941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r w:rsidRPr="00911941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Marco </w:t>
      </w:r>
      <w:proofErr w:type="spellStart"/>
      <w:r w:rsidRPr="00911941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Carbone</w:t>
      </w:r>
      <w:proofErr w:type="spellEnd"/>
      <w:r w:rsidRPr="00911941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, </w:t>
      </w:r>
      <w:proofErr w:type="spellStart"/>
      <w:r w:rsidRPr="00911941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faculty</w:t>
      </w:r>
      <w:proofErr w:type="spellEnd"/>
      <w:r w:rsidRPr="00911941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 (BSWU)</w:t>
      </w:r>
    </w:p>
    <w:p w:rsidR="00911941" w:rsidRPr="00911941" w:rsidRDefault="00911941" w:rsidP="009119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r w:rsidRPr="00911941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Emma </w:t>
      </w:r>
      <w:proofErr w:type="spellStart"/>
      <w:r w:rsidRPr="00911941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Arfelt</w:t>
      </w:r>
      <w:proofErr w:type="spellEnd"/>
      <w:r w:rsidRPr="00911941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 Kock (Student)</w:t>
      </w:r>
    </w:p>
    <w:p w:rsidR="00911941" w:rsidRPr="00911941" w:rsidRDefault="00911941" w:rsidP="009119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r w:rsidRPr="00911941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Jakob Uttenthal Israelsen (student -DMD)</w:t>
      </w:r>
    </w:p>
    <w:p w:rsidR="00911941" w:rsidRPr="00911941" w:rsidRDefault="00911941" w:rsidP="009119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  <w:r w:rsidRPr="00911941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Nanna Sidelmann, Secretary to the Study Board</w:t>
      </w:r>
    </w:p>
    <w:p w:rsidR="00911941" w:rsidRPr="00911941" w:rsidRDefault="00911941" w:rsidP="0091194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da-DK"/>
        </w:rPr>
      </w:pPr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Absent: Marco Carbone, faculty (BSWU, KCS, MSOK), Martin </w:t>
      </w:r>
      <w:proofErr w:type="spellStart"/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Pichlmair</w:t>
      </w:r>
      <w:proofErr w:type="spellEnd"/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, faculty (GAMES)</w:t>
      </w:r>
      <w:proofErr w:type="gramStart"/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,</w:t>
      </w:r>
      <w:proofErr w:type="gramEnd"/>
      <w:r w:rsidRPr="00911941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proofErr w:type="spellStart"/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Jörn</w:t>
      </w:r>
      <w:proofErr w:type="spellEnd"/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</w:t>
      </w:r>
      <w:proofErr w:type="spellStart"/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Messeter</w:t>
      </w:r>
      <w:proofErr w:type="spellEnd"/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, faculty (BDMD, KDDK, MIND), Christopher Gad, faculty (BGBI, KDIM, MILS),</w:t>
      </w:r>
      <w:r w:rsidRPr="00911941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Felipe </w:t>
      </w:r>
      <w:proofErr w:type="spellStart"/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Dacal</w:t>
      </w:r>
      <w:proofErr w:type="spellEnd"/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</w:t>
      </w:r>
      <w:proofErr w:type="spellStart"/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Fragoso</w:t>
      </w:r>
      <w:proofErr w:type="spellEnd"/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(student- GAMES), </w:t>
      </w:r>
      <w:proofErr w:type="spellStart"/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Sune</w:t>
      </w:r>
      <w:proofErr w:type="spellEnd"/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</w:t>
      </w:r>
      <w:proofErr w:type="spellStart"/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Ørnemark</w:t>
      </w:r>
      <w:proofErr w:type="spellEnd"/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</w:t>
      </w:r>
      <w:proofErr w:type="spellStart"/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Lægdsmand</w:t>
      </w:r>
      <w:proofErr w:type="spellEnd"/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(student- DS).</w:t>
      </w:r>
      <w:r w:rsidRPr="00911941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911941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Guests: </w:t>
      </w:r>
      <w:proofErr w:type="spellStart"/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Lene</w:t>
      </w:r>
      <w:proofErr w:type="spellEnd"/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</w:t>
      </w:r>
      <w:proofErr w:type="spellStart"/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Rehder</w:t>
      </w:r>
      <w:proofErr w:type="spellEnd"/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(Head of Student affairs and </w:t>
      </w:r>
      <w:proofErr w:type="spellStart"/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Programmes</w:t>
      </w:r>
      <w:proofErr w:type="spellEnd"/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), </w:t>
      </w:r>
      <w:proofErr w:type="spellStart"/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Viktoria</w:t>
      </w:r>
      <w:proofErr w:type="spellEnd"/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</w:t>
      </w:r>
      <w:proofErr w:type="spellStart"/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Hofbauer</w:t>
      </w:r>
      <w:proofErr w:type="spellEnd"/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(learning support), Eva Hauerslev (Student Coordinator, GAMES)</w:t>
      </w:r>
      <w:r w:rsidRPr="00911941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911941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</w:p>
    <w:p w:rsidR="00911941" w:rsidRPr="00911941" w:rsidRDefault="00911941" w:rsidP="00911941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7"/>
          <w:szCs w:val="27"/>
          <w:lang w:eastAsia="da-DK"/>
        </w:rPr>
      </w:pPr>
      <w:bookmarkStart w:id="0" w:name="x---Agenda"/>
      <w:bookmarkEnd w:id="0"/>
      <w:r w:rsidRPr="00911941">
        <w:rPr>
          <w:rFonts w:ascii="Arial" w:eastAsia="Times New Roman" w:hAnsi="Arial" w:cs="Arial"/>
          <w:b/>
          <w:bCs/>
          <w:color w:val="000000"/>
          <w:sz w:val="27"/>
          <w:szCs w:val="27"/>
          <w:lang w:eastAsia="da-DK"/>
        </w:rPr>
        <w:t>Agenda</w:t>
      </w:r>
    </w:p>
    <w:p w:rsidR="00911941" w:rsidRPr="00911941" w:rsidRDefault="00911941" w:rsidP="009119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proofErr w:type="spellStart"/>
      <w:r w:rsidRPr="00911941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Approval</w:t>
      </w:r>
      <w:proofErr w:type="spellEnd"/>
      <w:r w:rsidRPr="00911941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 of the agenda</w:t>
      </w:r>
    </w:p>
    <w:p w:rsidR="00911941" w:rsidRPr="00911941" w:rsidRDefault="00911941" w:rsidP="009119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  <w:r w:rsidRPr="00911941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Approval of the Minutes from </w:t>
      </w:r>
      <w:hyperlink r:id="rId6" w:tgtFrame="_blank" w:history="1">
        <w:r w:rsidRPr="00911941">
          <w:rPr>
            <w:rFonts w:ascii="Arial" w:eastAsia="Times New Roman" w:hAnsi="Arial" w:cs="Arial"/>
            <w:color w:val="427BAB"/>
            <w:sz w:val="20"/>
            <w:szCs w:val="20"/>
            <w:u w:val="single"/>
            <w:lang w:val="en-US" w:eastAsia="da-DK"/>
          </w:rPr>
          <w:t>01022018</w:t>
        </w:r>
      </w:hyperlink>
    </w:p>
    <w:p w:rsidR="00911941" w:rsidRPr="00911941" w:rsidRDefault="00911941" w:rsidP="009119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r w:rsidRPr="00911941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 xml:space="preserve">Discussion/approval. Discontinuation of GBI graduates´ right to admission to the Games, Design track. </w:t>
      </w:r>
      <w:r w:rsidRPr="00911941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See item.</w:t>
      </w:r>
    </w:p>
    <w:p w:rsidR="00911941" w:rsidRPr="00911941" w:rsidRDefault="00911941" w:rsidP="009119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r w:rsidRPr="00911941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 xml:space="preserve">Discussion. A Code of Conduct at ITU. </w:t>
      </w:r>
      <w:r w:rsidRPr="00911941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See item.</w:t>
      </w:r>
    </w:p>
    <w:p w:rsidR="00911941" w:rsidRPr="00911941" w:rsidRDefault="00911941" w:rsidP="009119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r w:rsidRPr="00911941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 xml:space="preserve">Approval. Changes to the Curriculum for GBI. </w:t>
      </w:r>
      <w:r w:rsidRPr="00911941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See item.</w:t>
      </w:r>
    </w:p>
    <w:p w:rsidR="00911941" w:rsidRPr="00911941" w:rsidRDefault="00911941" w:rsidP="009119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r w:rsidRPr="00911941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Any </w:t>
      </w:r>
      <w:proofErr w:type="spellStart"/>
      <w:r w:rsidRPr="00911941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other</w:t>
      </w:r>
      <w:proofErr w:type="spellEnd"/>
      <w:r w:rsidRPr="00911941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 business</w:t>
      </w:r>
    </w:p>
    <w:p w:rsidR="00911941" w:rsidRPr="00911941" w:rsidRDefault="00911941" w:rsidP="0091194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911941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91194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da-DK"/>
        </w:rPr>
        <w:t xml:space="preserve">Re </w:t>
      </w:r>
      <w:proofErr w:type="gramStart"/>
      <w:r w:rsidRPr="0091194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da-DK"/>
        </w:rPr>
        <w:t>1</w:t>
      </w:r>
      <w:proofErr w:type="gramEnd"/>
      <w:r w:rsidRPr="0091194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da-DK"/>
        </w:rPr>
        <w:t xml:space="preserve"> Approval of the Agenda</w:t>
      </w:r>
      <w:r w:rsidRPr="00911941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The agenda was approved</w:t>
      </w:r>
      <w:r w:rsidRPr="00911941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911941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91194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da-DK"/>
        </w:rPr>
        <w:t>Re 2 Approval of Minutes from 01022018</w:t>
      </w:r>
      <w:r w:rsidRPr="00911941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The Minutes were approved.</w:t>
      </w:r>
      <w:r w:rsidRPr="00911941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911941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91194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da-DK"/>
        </w:rPr>
        <w:t xml:space="preserve">Re </w:t>
      </w:r>
      <w:proofErr w:type="gramStart"/>
      <w:r w:rsidRPr="0091194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da-DK"/>
        </w:rPr>
        <w:t>3</w:t>
      </w:r>
      <w:proofErr w:type="gramEnd"/>
      <w:r w:rsidRPr="0091194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da-DK"/>
        </w:rPr>
        <w:t>. Discontinuation of GBI graduates´ right to admission to the Games, Design track</w:t>
      </w:r>
      <w:r w:rsidRPr="00911941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911941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911941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en-US" w:eastAsia="da-DK"/>
        </w:rPr>
        <w:t>Eva Hauerslev</w:t>
      </w:r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 explained</w:t>
      </w:r>
      <w:proofErr w:type="gramStart"/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:</w:t>
      </w:r>
      <w:proofErr w:type="gramEnd"/>
      <w:r w:rsidRPr="00911941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What we want is to remove the right to admission for GBI students to Games, Design Track.</w:t>
      </w:r>
      <w:r w:rsidRPr="00911941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By </w:t>
      </w:r>
      <w:proofErr w:type="gramStart"/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law</w:t>
      </w:r>
      <w:proofErr w:type="gramEnd"/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BSc students are entitled to admission to one MSc </w:t>
      </w:r>
      <w:proofErr w:type="spellStart"/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programme</w:t>
      </w:r>
      <w:proofErr w:type="spellEnd"/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.</w:t>
      </w:r>
      <w:r w:rsidRPr="00911941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As described in the curricula GBI students have right to admission to two </w:t>
      </w:r>
      <w:proofErr w:type="spellStart"/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programmes</w:t>
      </w:r>
      <w:proofErr w:type="spellEnd"/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(DIM and GAMES, design track.)</w:t>
      </w:r>
      <w:r w:rsidRPr="00911941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The Head of </w:t>
      </w:r>
      <w:proofErr w:type="spellStart"/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Programme</w:t>
      </w:r>
      <w:proofErr w:type="spellEnd"/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find, that the </w:t>
      </w:r>
      <w:proofErr w:type="gramStart"/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back bone</w:t>
      </w:r>
      <w:proofErr w:type="gramEnd"/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of GBI is too far away from GAMES. </w:t>
      </w:r>
      <w:proofErr w:type="gramStart"/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But</w:t>
      </w:r>
      <w:proofErr w:type="gramEnd"/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the GBI students can still apply. We simply want to get the right students.</w:t>
      </w:r>
      <w:r w:rsidRPr="00911941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The students who were present at the meeting found it to be reasonable.</w:t>
      </w:r>
      <w:r w:rsidRPr="00911941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The suggestion applies only for those enrolled in GBI Fall 2018 or later.</w:t>
      </w:r>
      <w:r w:rsidRPr="00911941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There were no objections to the proposal.</w:t>
      </w:r>
      <w:r w:rsidRPr="00911941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Since the Study board was not competent to transact business </w:t>
      </w:r>
      <w:proofErr w:type="gramStart"/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( only</w:t>
      </w:r>
      <w:proofErr w:type="gramEnd"/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2 faculty and 2 students present) the suggestion will be sent to all members for approval.</w:t>
      </w:r>
      <w:r w:rsidRPr="00911941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911941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91194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da-DK"/>
        </w:rPr>
        <w:t xml:space="preserve">Re </w:t>
      </w:r>
      <w:proofErr w:type="gramStart"/>
      <w:r w:rsidRPr="0091194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da-DK"/>
        </w:rPr>
        <w:t>4</w:t>
      </w:r>
      <w:proofErr w:type="gramEnd"/>
      <w:r w:rsidRPr="0091194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da-DK"/>
        </w:rPr>
        <w:t xml:space="preserve"> A Code of Conduct at ITU</w:t>
      </w:r>
      <w:r w:rsidRPr="00911941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proofErr w:type="spellStart"/>
      <w:r w:rsidRPr="00911941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en-US" w:eastAsia="da-DK"/>
        </w:rPr>
        <w:t>Lene</w:t>
      </w:r>
      <w:proofErr w:type="spellEnd"/>
      <w:r w:rsidRPr="00911941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en-US" w:eastAsia="da-DK"/>
        </w:rPr>
        <w:t xml:space="preserve"> PH:</w:t>
      </w:r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 Sexual harassment has been a critical issue – also outside of ITU. </w:t>
      </w:r>
      <w:proofErr w:type="gramStart"/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And</w:t>
      </w:r>
      <w:proofErr w:type="gramEnd"/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there are several initiatives on the way.</w:t>
      </w:r>
      <w:r w:rsidRPr="00911941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A proposal for a Code of Conduct for employees </w:t>
      </w:r>
      <w:proofErr w:type="gramStart"/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is discussed</w:t>
      </w:r>
      <w:proofErr w:type="gramEnd"/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in the Management right now.</w:t>
      </w:r>
      <w:r w:rsidRPr="00911941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The suggestion for employees will not be as broad as this suggestion.</w:t>
      </w:r>
      <w:r w:rsidRPr="00911941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The content of the suggestion for students was discussed and it was decided to remove bullet 1, add discrimination under 2 and keep 3 and 4</w:t>
      </w:r>
      <w:proofErr w:type="gramStart"/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.</w:t>
      </w:r>
      <w:proofErr w:type="gramEnd"/>
      <w:r w:rsidRPr="00911941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>“</w:t>
      </w:r>
      <w:proofErr w:type="spellStart"/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>Examples</w:t>
      </w:r>
      <w:proofErr w:type="spellEnd"/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 xml:space="preserve"> of </w:t>
      </w:r>
      <w:proofErr w:type="spellStart"/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>unacceptable</w:t>
      </w:r>
      <w:proofErr w:type="spellEnd"/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 xml:space="preserve"> </w:t>
      </w:r>
      <w:proofErr w:type="spellStart"/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>behavior</w:t>
      </w:r>
      <w:proofErr w:type="spellEnd"/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 xml:space="preserve"> </w:t>
      </w:r>
      <w:proofErr w:type="spellStart"/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>include</w:t>
      </w:r>
      <w:proofErr w:type="spellEnd"/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>:</w:t>
      </w:r>
      <w:r w:rsidRPr="00911941">
        <w:rPr>
          <w:rFonts w:ascii="Arial" w:eastAsia="Times New Roman" w:hAnsi="Arial" w:cs="Arial"/>
          <w:color w:val="000000"/>
          <w:sz w:val="20"/>
          <w:szCs w:val="20"/>
          <w:lang w:eastAsia="da-DK"/>
        </w:rPr>
        <w:br/>
      </w:r>
      <w:bookmarkStart w:id="1" w:name="_GoBack"/>
      <w:bookmarkEnd w:id="1"/>
      <w:r w:rsidRPr="00911941">
        <w:rPr>
          <w:rFonts w:ascii="Arial" w:eastAsia="Times New Roman" w:hAnsi="Arial" w:cs="Arial"/>
          <w:color w:val="000000"/>
          <w:sz w:val="20"/>
          <w:szCs w:val="20"/>
          <w:lang w:eastAsia="da-DK"/>
        </w:rPr>
        <w:lastRenderedPageBreak/>
        <w:br/>
      </w:r>
    </w:p>
    <w:p w:rsidR="00911941" w:rsidRPr="00911941" w:rsidRDefault="00911941" w:rsidP="009119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  <w:r w:rsidRPr="00911941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 xml:space="preserve">Sexual harassment, discrimination, bullying, violence or violent </w:t>
      </w:r>
      <w:proofErr w:type="spellStart"/>
      <w:r w:rsidRPr="00911941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behaviour</w:t>
      </w:r>
      <w:proofErr w:type="spellEnd"/>
      <w:r w:rsidRPr="00911941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 xml:space="preserve"> of any kind</w:t>
      </w:r>
    </w:p>
    <w:p w:rsidR="00911941" w:rsidRPr="00911941" w:rsidRDefault="00911941" w:rsidP="0091194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  <w:r w:rsidRPr="00911941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Publishing others’ private information, such as a physical or electronic address, without explicit permission</w:t>
      </w:r>
    </w:p>
    <w:p w:rsidR="00911941" w:rsidRPr="00911941" w:rsidRDefault="00911941" w:rsidP="0091194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  <w:r w:rsidRPr="00911941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Other conduct which could reasonably be considered inappropriate in a professional setting”</w:t>
      </w:r>
    </w:p>
    <w:p w:rsidR="00911941" w:rsidRPr="00911941" w:rsidRDefault="00911941" w:rsidP="00911941">
      <w:pPr>
        <w:spacing w:after="0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da-DK"/>
        </w:rPr>
      </w:pPr>
      <w:r w:rsidRPr="00911941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proofErr w:type="spellStart"/>
      <w:r w:rsidRPr="00911941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en-US" w:eastAsia="da-DK"/>
        </w:rPr>
        <w:t>Lene</w:t>
      </w:r>
      <w:proofErr w:type="spellEnd"/>
      <w:r w:rsidRPr="00911941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en-US" w:eastAsia="da-DK"/>
        </w:rPr>
        <w:t xml:space="preserve"> PH</w:t>
      </w:r>
      <w:proofErr w:type="gramStart"/>
      <w:r w:rsidRPr="00911941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en-US" w:eastAsia="da-DK"/>
        </w:rPr>
        <w:t>:</w:t>
      </w:r>
      <w:proofErr w:type="gramEnd"/>
      <w:r w:rsidRPr="00911941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We suggest the rest of the proposal to be discussed when we know the result of the debate.</w:t>
      </w:r>
      <w:r w:rsidRPr="00911941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Complaints regarding sexual harassment </w:t>
      </w:r>
      <w:proofErr w:type="gramStart"/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must be handled</w:t>
      </w:r>
      <w:proofErr w:type="gramEnd"/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at a central location. Perhaps outside of ITU.</w:t>
      </w:r>
      <w:r w:rsidRPr="00911941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There were no objections to the suggestion.</w:t>
      </w:r>
      <w:r w:rsidRPr="00911941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911941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91194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da-DK"/>
        </w:rPr>
        <w:t xml:space="preserve">Re </w:t>
      </w:r>
      <w:proofErr w:type="gramStart"/>
      <w:r w:rsidRPr="0091194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da-DK"/>
        </w:rPr>
        <w:t>5</w:t>
      </w:r>
      <w:proofErr w:type="gramEnd"/>
      <w:r w:rsidRPr="0091194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da-DK"/>
        </w:rPr>
        <w:t xml:space="preserve"> Changes to the Curriculum for GBI</w:t>
      </w:r>
      <w:r w:rsidRPr="00911941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As result of the decision to change the 1 Semester technical course in GBI, GBI has made minor adjustment to its curriculum.</w:t>
      </w:r>
      <w:r w:rsidRPr="00911941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The </w:t>
      </w:r>
      <w:proofErr w:type="spellStart"/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programme</w:t>
      </w:r>
      <w:proofErr w:type="spellEnd"/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is going through a </w:t>
      </w:r>
      <w:proofErr w:type="spellStart"/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programme</w:t>
      </w:r>
      <w:proofErr w:type="spellEnd"/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review in </w:t>
      </w:r>
      <w:proofErr w:type="gramStart"/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Fall</w:t>
      </w:r>
      <w:proofErr w:type="gramEnd"/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18/Spring 19 so major changes can be implemented then.</w:t>
      </w:r>
      <w:r w:rsidRPr="00911941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Since the Study board was not competent to transact </w:t>
      </w:r>
      <w:proofErr w:type="gramStart"/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business</w:t>
      </w:r>
      <w:proofErr w:type="gramEnd"/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the suggestion will be sent to all members for approval.</w:t>
      </w:r>
      <w:r w:rsidRPr="00911941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911941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91194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da-DK"/>
        </w:rPr>
        <w:t>Re 6 Any other business</w:t>
      </w:r>
    </w:p>
    <w:p w:rsidR="00AC5C57" w:rsidRPr="00911941" w:rsidRDefault="00911941" w:rsidP="00911941">
      <w:pPr>
        <w:ind w:left="454"/>
        <w:rPr>
          <w:rFonts w:ascii="Arial" w:hAnsi="Arial" w:cs="Arial"/>
          <w:lang w:val="en-US"/>
        </w:rPr>
      </w:pPr>
      <w:r w:rsidRPr="00911941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91194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da-DK"/>
        </w:rPr>
        <w:t>Marco</w:t>
      </w:r>
      <w:proofErr w:type="gramStart"/>
      <w:r w:rsidRPr="0091194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da-DK"/>
        </w:rPr>
        <w:t>:</w:t>
      </w:r>
      <w:proofErr w:type="gramEnd"/>
      <w:r w:rsidRPr="00911941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The SAT Computer Science suggests that should be a prerequisite for continuing on a second year to have passed certain courses. For instance “Introductory Programming”.</w:t>
      </w:r>
      <w:r w:rsidRPr="00911941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We suggests that the students get </w:t>
      </w:r>
      <w:proofErr w:type="gramStart"/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3</w:t>
      </w:r>
      <w:proofErr w:type="gramEnd"/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attempt within the first year.</w:t>
      </w:r>
      <w:r w:rsidRPr="00911941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proofErr w:type="spellStart"/>
      <w:r w:rsidRPr="00911941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en-US" w:eastAsia="da-DK"/>
        </w:rPr>
        <w:t>Lene</w:t>
      </w:r>
      <w:proofErr w:type="spellEnd"/>
      <w:r w:rsidRPr="00911941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en-US" w:eastAsia="da-DK"/>
        </w:rPr>
        <w:t xml:space="preserve"> R</w:t>
      </w:r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: On the BCS </w:t>
      </w:r>
      <w:proofErr w:type="spellStart"/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programmes</w:t>
      </w:r>
      <w:proofErr w:type="spellEnd"/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is can be decided that the 45 ECTS study activity passed must be specified courses.</w:t>
      </w:r>
      <w:r w:rsidRPr="00911941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proofErr w:type="spellStart"/>
      <w:r w:rsidRPr="00911941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en-US" w:eastAsia="da-DK"/>
        </w:rPr>
        <w:t>Lene</w:t>
      </w:r>
      <w:proofErr w:type="spellEnd"/>
      <w:r w:rsidRPr="00911941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en-US" w:eastAsia="da-DK"/>
        </w:rPr>
        <w:t>: PH:</w:t>
      </w:r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 They could also get a third attempt during summer</w:t>
      </w:r>
      <w:r w:rsidRPr="00911941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911941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en-US" w:eastAsia="da-DK"/>
        </w:rPr>
        <w:t>Emma</w:t>
      </w:r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: It is also a problem for SDT. We must be better at ensuring that they have the qualifications to continue</w:t>
      </w:r>
      <w:r w:rsidRPr="00911941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911941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en-US" w:eastAsia="da-DK"/>
        </w:rPr>
        <w:t>Marco:</w:t>
      </w:r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 Some students take up much of the TAs time.</w:t>
      </w:r>
      <w:r w:rsidRPr="00911941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proofErr w:type="spellStart"/>
      <w:r w:rsidRPr="00911941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en-US" w:eastAsia="da-DK"/>
        </w:rPr>
        <w:t>Lene</w:t>
      </w:r>
      <w:proofErr w:type="spellEnd"/>
      <w:r w:rsidRPr="00911941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en-US" w:eastAsia="da-DK"/>
        </w:rPr>
        <w:t xml:space="preserve"> PH:</w:t>
      </w:r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 We want to emphasize the progression of the </w:t>
      </w:r>
      <w:proofErr w:type="spellStart"/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Programmes</w:t>
      </w:r>
      <w:proofErr w:type="spellEnd"/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.</w:t>
      </w:r>
      <w:r w:rsidRPr="00911941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It </w:t>
      </w:r>
      <w:proofErr w:type="gramStart"/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was decided</w:t>
      </w:r>
      <w:proofErr w:type="gramEnd"/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to ask all head of </w:t>
      </w:r>
      <w:proofErr w:type="spellStart"/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programmes</w:t>
      </w:r>
      <w:proofErr w:type="spellEnd"/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what they want for their </w:t>
      </w:r>
      <w:proofErr w:type="spellStart"/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programme</w:t>
      </w:r>
      <w:proofErr w:type="spellEnd"/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.</w:t>
      </w:r>
      <w:r w:rsidRPr="00911941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We need the decision made before Christmas to be implemented in </w:t>
      </w:r>
      <w:proofErr w:type="gramStart"/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Fall</w:t>
      </w:r>
      <w:proofErr w:type="gramEnd"/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2019.</w:t>
      </w:r>
      <w:r w:rsidRPr="00911941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911941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91194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da-DK"/>
        </w:rPr>
        <w:t>A new evaluation portfolio</w:t>
      </w:r>
      <w:proofErr w:type="gramStart"/>
      <w:r w:rsidRPr="0091194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da-DK"/>
        </w:rPr>
        <w:t>:</w:t>
      </w:r>
      <w:proofErr w:type="gramEnd"/>
      <w:r w:rsidRPr="00911941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Since Fall 2018 we have been working on a new evaluation portfolio.</w:t>
      </w:r>
      <w:r w:rsidRPr="00911941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proofErr w:type="spellStart"/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Lene</w:t>
      </w:r>
      <w:proofErr w:type="spellEnd"/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PH: The project manager </w:t>
      </w:r>
      <w:proofErr w:type="gramStart"/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has for the moment been put</w:t>
      </w:r>
      <w:proofErr w:type="gramEnd"/>
      <w:r w:rsidRPr="0091194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on other assignments, but we are working on a draft for a portfolio.</w:t>
      </w:r>
    </w:p>
    <w:sectPr w:rsidR="00AC5C57" w:rsidRPr="0091194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FE4C55"/>
    <w:multiLevelType w:val="multilevel"/>
    <w:tmpl w:val="1E3E8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1145D0"/>
    <w:multiLevelType w:val="multilevel"/>
    <w:tmpl w:val="F89C1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860E81"/>
    <w:multiLevelType w:val="multilevel"/>
    <w:tmpl w:val="49BC0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41"/>
    <w:rsid w:val="00911941"/>
    <w:rsid w:val="00AC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C29F3-33ED-4C4C-9AFF-D1EA6C56C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9119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11941"/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character" w:styleId="Hyperlink">
    <w:name w:val="Hyperlink"/>
    <w:basedOn w:val="DefaultParagraphFont"/>
    <w:uiPriority w:val="99"/>
    <w:semiHidden/>
    <w:unhideWhenUsed/>
    <w:rsid w:val="0091194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11941"/>
    <w:rPr>
      <w:b/>
      <w:bCs/>
    </w:rPr>
  </w:style>
  <w:style w:type="character" w:styleId="Emphasis">
    <w:name w:val="Emphasis"/>
    <w:basedOn w:val="DefaultParagraphFont"/>
    <w:uiPriority w:val="20"/>
    <w:qFormat/>
    <w:rsid w:val="009119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3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udyboard.wikit.itu.dk/Minutes_201802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5CF8D-01F0-424A-9DDC-EA8543E69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628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University of Copenhagen</Company>
  <LinksUpToDate>false</LinksUpToDate>
  <CharactersWithSpaces>4452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Iversen</dc:creator>
  <cp:keywords/>
  <dc:description/>
  <cp:lastModifiedBy>Katrine Iversen</cp:lastModifiedBy>
  <cp:revision>1</cp:revision>
  <dcterms:created xsi:type="dcterms:W3CDTF">2018-12-03T08:45:00Z</dcterms:created>
  <dcterms:modified xsi:type="dcterms:W3CDTF">2018-12-03T08:48:00Z</dcterms:modified>
</cp:coreProperties>
</file>